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1" w:rsidRDefault="00AA02FD" w:rsidP="00AA02FD">
      <w:pPr>
        <w:jc w:val="center"/>
        <w:rPr>
          <w:b/>
        </w:rPr>
      </w:pPr>
      <w:r w:rsidRPr="00AA02FD">
        <w:rPr>
          <w:b/>
        </w:rPr>
        <w:t>TED Talk – Jared Diamond: Why do societies collapse?</w:t>
      </w:r>
    </w:p>
    <w:p w:rsidR="00292A38" w:rsidRDefault="00292A38" w:rsidP="00AA02FD">
      <w:pPr>
        <w:jc w:val="center"/>
        <w:rPr>
          <w:b/>
        </w:rPr>
      </w:pPr>
      <w:hyperlink r:id="rId7" w:history="1">
        <w:r w:rsidRPr="00476D32">
          <w:rPr>
            <w:rStyle w:val="Hyperlink"/>
            <w:b/>
          </w:rPr>
          <w:t>http://www.ted.com/talks/jared_diamond_on_why_societies_collapse</w:t>
        </w:r>
      </w:hyperlink>
    </w:p>
    <w:p w:rsidR="00AA02FD" w:rsidRDefault="00AA02FD" w:rsidP="00AA02FD">
      <w:pPr>
        <w:rPr>
          <w:lang w:val="en"/>
        </w:rPr>
      </w:pPr>
      <w:r w:rsidRPr="00AA02FD">
        <w:rPr>
          <w:lang w:val="en"/>
        </w:rPr>
        <w:t xml:space="preserve">In his books </w:t>
      </w:r>
      <w:r w:rsidRPr="00AA02FD">
        <w:rPr>
          <w:i/>
          <w:iCs/>
          <w:u w:val="single"/>
          <w:lang w:val="en"/>
        </w:rPr>
        <w:t>Guns, Germs and Steel</w:t>
      </w:r>
      <w:r>
        <w:rPr>
          <w:lang w:val="en"/>
        </w:rPr>
        <w:t xml:space="preserve"> </w:t>
      </w:r>
      <w:r w:rsidRPr="00AA02FD">
        <w:rPr>
          <w:lang w:val="en"/>
        </w:rPr>
        <w:t xml:space="preserve">and </w:t>
      </w:r>
      <w:r w:rsidRPr="00AA02FD">
        <w:rPr>
          <w:i/>
          <w:iCs/>
          <w:u w:val="single"/>
          <w:lang w:val="en"/>
        </w:rPr>
        <w:t>Collapse</w:t>
      </w:r>
      <w:r w:rsidRPr="00AA02FD">
        <w:rPr>
          <w:lang w:val="en"/>
        </w:rPr>
        <w:t xml:space="preserve">, big-picture scholar Jared Diamond explores civilizations and why they all seem to fall. Now in his latest book, </w:t>
      </w:r>
      <w:r w:rsidRPr="00AA02FD">
        <w:rPr>
          <w:i/>
          <w:iCs/>
          <w:u w:val="single"/>
          <w:lang w:val="en"/>
        </w:rPr>
        <w:t xml:space="preserve">The World </w:t>
      </w:r>
      <w:proofErr w:type="gramStart"/>
      <w:r w:rsidRPr="00AA02FD">
        <w:rPr>
          <w:i/>
          <w:iCs/>
          <w:u w:val="single"/>
          <w:lang w:val="en"/>
        </w:rPr>
        <w:t>Until</w:t>
      </w:r>
      <w:proofErr w:type="gramEnd"/>
      <w:r w:rsidRPr="00AA02FD">
        <w:rPr>
          <w:i/>
          <w:iCs/>
          <w:u w:val="single"/>
          <w:lang w:val="en"/>
        </w:rPr>
        <w:t xml:space="preserve"> Yesterday</w:t>
      </w:r>
      <w:r w:rsidRPr="00AA02FD">
        <w:rPr>
          <w:lang w:val="en"/>
        </w:rPr>
        <w:t>, Diamond examines small, traditional, tribal societies -- and suggests that modern civilization is only ou</w:t>
      </w:r>
      <w:r>
        <w:rPr>
          <w:lang w:val="en"/>
        </w:rPr>
        <w:t xml:space="preserve">r latest solution to survival. </w:t>
      </w:r>
      <w:r w:rsidRPr="00AA02FD">
        <w:rPr>
          <w:lang w:val="en"/>
        </w:rPr>
        <w:t>Diamond’s background in evolutionary biology, geography and physiology informs his integrated vision of human history. He posits that success -- and failure -- depends on how well societies adapt to their changing environment.</w:t>
      </w:r>
    </w:p>
    <w:p w:rsidR="00AA02FD" w:rsidRPr="00AA02FD" w:rsidRDefault="00AA02FD" w:rsidP="00AA02FD">
      <w:pPr>
        <w:rPr>
          <w:lang w:val="en"/>
        </w:rPr>
      </w:pPr>
      <w:r w:rsidRPr="00AA02FD">
        <w:rPr>
          <w:lang w:val="en"/>
        </w:rPr>
        <w:t xml:space="preserve">Why do societies fail? With lessons from the Norse of Iron Age Greenland, deforested Easter Island and present-day Montana, Jared Diamond talks about the signs that collapse is near, and how -- if we see it in time -- we can prevent it. </w:t>
      </w:r>
      <w:r>
        <w:rPr>
          <w:lang w:val="en"/>
        </w:rPr>
        <w:t xml:space="preserve"> </w:t>
      </w:r>
      <w:r w:rsidRPr="00AA02FD">
        <w:rPr>
          <w:lang w:val="en"/>
        </w:rPr>
        <w:t>Jared Diamond investigates why cultures prosper or decline -- and what we can learn by taking a broad look across many kinds of societies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968"/>
        <w:gridCol w:w="1903"/>
        <w:gridCol w:w="1896"/>
        <w:gridCol w:w="2067"/>
      </w:tblGrid>
      <w:tr w:rsidR="00AA02FD" w:rsidTr="00AA02FD">
        <w:tc>
          <w:tcPr>
            <w:tcW w:w="1742" w:type="dxa"/>
          </w:tcPr>
          <w:p w:rsidR="00AA02FD" w:rsidRPr="00AA02FD" w:rsidRDefault="00AA02FD">
            <w:pPr>
              <w:rPr>
                <w:b/>
                <w:sz w:val="40"/>
                <w:szCs w:val="40"/>
              </w:rPr>
            </w:pPr>
          </w:p>
        </w:tc>
        <w:tc>
          <w:tcPr>
            <w:tcW w:w="1968" w:type="dxa"/>
          </w:tcPr>
          <w:p w:rsidR="00AA02FD" w:rsidRDefault="00AA02FD">
            <w:r w:rsidRPr="00AA02FD">
              <w:rPr>
                <w:b/>
                <w:sz w:val="40"/>
                <w:szCs w:val="40"/>
              </w:rPr>
              <w:t>E</w:t>
            </w:r>
            <w:r>
              <w:t xml:space="preserve"> </w:t>
            </w:r>
            <w:proofErr w:type="spellStart"/>
            <w:r>
              <w:t>conomic</w:t>
            </w:r>
            <w:proofErr w:type="spellEnd"/>
          </w:p>
        </w:tc>
        <w:tc>
          <w:tcPr>
            <w:tcW w:w="1903" w:type="dxa"/>
          </w:tcPr>
          <w:p w:rsidR="00AA02FD" w:rsidRDefault="00AA02FD">
            <w:r w:rsidRPr="00AA02FD">
              <w:rPr>
                <w:b/>
                <w:sz w:val="40"/>
                <w:szCs w:val="40"/>
              </w:rPr>
              <w:t>S</w:t>
            </w:r>
            <w:r>
              <w:t xml:space="preserve"> </w:t>
            </w:r>
            <w:proofErr w:type="spellStart"/>
            <w:r>
              <w:t>ociety</w:t>
            </w:r>
            <w:proofErr w:type="spellEnd"/>
          </w:p>
        </w:tc>
        <w:tc>
          <w:tcPr>
            <w:tcW w:w="1896" w:type="dxa"/>
          </w:tcPr>
          <w:p w:rsidR="00AA02FD" w:rsidRDefault="00AA02FD">
            <w:r w:rsidRPr="00AA02FD">
              <w:rPr>
                <w:b/>
                <w:sz w:val="40"/>
                <w:szCs w:val="40"/>
              </w:rPr>
              <w:t>P</w:t>
            </w:r>
            <w:r>
              <w:t xml:space="preserve"> </w:t>
            </w:r>
            <w:proofErr w:type="spellStart"/>
            <w:r>
              <w:t>olitics</w:t>
            </w:r>
            <w:proofErr w:type="spellEnd"/>
            <w:r>
              <w:t xml:space="preserve"> </w:t>
            </w:r>
          </w:p>
        </w:tc>
        <w:tc>
          <w:tcPr>
            <w:tcW w:w="2067" w:type="dxa"/>
          </w:tcPr>
          <w:p w:rsidR="00AA02FD" w:rsidRDefault="00AA02FD">
            <w:r w:rsidRPr="00AA02FD">
              <w:rPr>
                <w:b/>
                <w:sz w:val="40"/>
                <w:szCs w:val="40"/>
              </w:rPr>
              <w:t>En</w:t>
            </w:r>
            <w:r>
              <w:t xml:space="preserve"> </w:t>
            </w:r>
            <w:proofErr w:type="spellStart"/>
            <w:r>
              <w:t>vironmental</w:t>
            </w:r>
            <w:proofErr w:type="spellEnd"/>
          </w:p>
        </w:tc>
      </w:tr>
      <w:tr w:rsidR="00AA02FD" w:rsidTr="00AA02FD">
        <w:tc>
          <w:tcPr>
            <w:tcW w:w="1742" w:type="dxa"/>
          </w:tcPr>
          <w:p w:rsidR="00AA02FD" w:rsidRDefault="00AA02FD">
            <w:r>
              <w:t>5 point check list</w:t>
            </w:r>
          </w:p>
        </w:tc>
        <w:tc>
          <w:tcPr>
            <w:tcW w:w="1968" w:type="dxa"/>
          </w:tcPr>
          <w:p w:rsidR="00AA02FD" w:rsidRDefault="00AA02FD"/>
          <w:p w:rsidR="00AA02FD" w:rsidRDefault="00AA02FD"/>
          <w:p w:rsidR="00AA02FD" w:rsidRDefault="00AA02FD"/>
          <w:p w:rsidR="00AA02FD" w:rsidRDefault="00AA02FD"/>
          <w:p w:rsidR="00AA02FD" w:rsidRDefault="00AA02FD"/>
        </w:tc>
        <w:tc>
          <w:tcPr>
            <w:tcW w:w="1903" w:type="dxa"/>
          </w:tcPr>
          <w:p w:rsidR="00AA02FD" w:rsidRDefault="00AA02FD"/>
        </w:tc>
        <w:tc>
          <w:tcPr>
            <w:tcW w:w="1896" w:type="dxa"/>
          </w:tcPr>
          <w:p w:rsidR="00AA02FD" w:rsidRDefault="00AA02FD"/>
        </w:tc>
        <w:tc>
          <w:tcPr>
            <w:tcW w:w="2067" w:type="dxa"/>
          </w:tcPr>
          <w:p w:rsidR="00AA02FD" w:rsidRDefault="00AA02FD"/>
          <w:p w:rsidR="00AA02FD" w:rsidRDefault="00AA02FD"/>
          <w:p w:rsidR="00AA02FD" w:rsidRDefault="00AA02FD"/>
          <w:p w:rsidR="00AA02FD" w:rsidRDefault="00AA02FD"/>
          <w:p w:rsidR="00AA02FD" w:rsidRDefault="00AA02FD"/>
          <w:p w:rsidR="00AA02FD" w:rsidRDefault="00AA02FD"/>
        </w:tc>
      </w:tr>
      <w:tr w:rsidR="00AA02FD" w:rsidTr="00AA02FD">
        <w:tc>
          <w:tcPr>
            <w:tcW w:w="1742" w:type="dxa"/>
          </w:tcPr>
          <w:p w:rsidR="00AA02FD" w:rsidRDefault="00AA02FD">
            <w:r>
              <w:t>Norse Collapse in Greenland</w:t>
            </w:r>
          </w:p>
        </w:tc>
        <w:tc>
          <w:tcPr>
            <w:tcW w:w="1968" w:type="dxa"/>
          </w:tcPr>
          <w:p w:rsidR="00AA02FD" w:rsidRDefault="00AA02FD"/>
          <w:p w:rsidR="00AA02FD" w:rsidRDefault="00AA02FD"/>
          <w:p w:rsidR="00AA02FD" w:rsidRDefault="00AA02FD"/>
          <w:p w:rsidR="00AA02FD" w:rsidRDefault="00AA02FD"/>
          <w:p w:rsidR="00AA02FD" w:rsidRDefault="00AA02FD"/>
        </w:tc>
        <w:tc>
          <w:tcPr>
            <w:tcW w:w="1903" w:type="dxa"/>
          </w:tcPr>
          <w:p w:rsidR="00AA02FD" w:rsidRDefault="00AA02FD"/>
        </w:tc>
        <w:tc>
          <w:tcPr>
            <w:tcW w:w="1896" w:type="dxa"/>
          </w:tcPr>
          <w:p w:rsidR="00AA02FD" w:rsidRDefault="00AA02FD"/>
        </w:tc>
        <w:tc>
          <w:tcPr>
            <w:tcW w:w="2067" w:type="dxa"/>
          </w:tcPr>
          <w:p w:rsidR="00AA02FD" w:rsidRDefault="00AA02FD"/>
          <w:p w:rsidR="00AA02FD" w:rsidRDefault="00AA02FD"/>
          <w:p w:rsidR="00AA02FD" w:rsidRDefault="00AA02FD"/>
          <w:p w:rsidR="00AA02FD" w:rsidRDefault="00AA02FD"/>
          <w:p w:rsidR="00AA02FD" w:rsidRDefault="00AA02FD"/>
          <w:p w:rsidR="00AA02FD" w:rsidRDefault="00AA02FD"/>
        </w:tc>
      </w:tr>
      <w:tr w:rsidR="00AA02FD" w:rsidTr="00AA02FD">
        <w:tc>
          <w:tcPr>
            <w:tcW w:w="1742" w:type="dxa"/>
          </w:tcPr>
          <w:p w:rsidR="00AA02FD" w:rsidRDefault="00AA02FD">
            <w:r>
              <w:t>Present day Montana</w:t>
            </w:r>
          </w:p>
        </w:tc>
        <w:tc>
          <w:tcPr>
            <w:tcW w:w="1968" w:type="dxa"/>
          </w:tcPr>
          <w:p w:rsidR="00AA02FD" w:rsidRDefault="00AA02FD"/>
          <w:p w:rsidR="00AA02FD" w:rsidRDefault="00AA02FD"/>
          <w:p w:rsidR="00AA02FD" w:rsidRDefault="00AA02FD"/>
          <w:p w:rsidR="00AA02FD" w:rsidRDefault="00AA02FD"/>
          <w:p w:rsidR="00AA02FD" w:rsidRDefault="00AA02FD"/>
        </w:tc>
        <w:tc>
          <w:tcPr>
            <w:tcW w:w="1903" w:type="dxa"/>
          </w:tcPr>
          <w:p w:rsidR="00AA02FD" w:rsidRDefault="00AA02FD"/>
        </w:tc>
        <w:tc>
          <w:tcPr>
            <w:tcW w:w="1896" w:type="dxa"/>
          </w:tcPr>
          <w:p w:rsidR="00AA02FD" w:rsidRDefault="00AA02FD"/>
        </w:tc>
        <w:tc>
          <w:tcPr>
            <w:tcW w:w="2067" w:type="dxa"/>
          </w:tcPr>
          <w:p w:rsidR="00AA02FD" w:rsidRDefault="00AA02FD"/>
          <w:p w:rsidR="00AA02FD" w:rsidRDefault="00AA02FD"/>
          <w:p w:rsidR="00AA02FD" w:rsidRDefault="00AA02FD"/>
          <w:p w:rsidR="00AA02FD" w:rsidRDefault="00AA02FD"/>
          <w:p w:rsidR="00AA02FD" w:rsidRDefault="00AA02FD"/>
          <w:p w:rsidR="00AA02FD" w:rsidRDefault="00AA02FD"/>
          <w:p w:rsidR="00AA02FD" w:rsidRDefault="00AA02FD"/>
        </w:tc>
      </w:tr>
      <w:tr w:rsidR="00AA02FD" w:rsidTr="00AA02FD">
        <w:tc>
          <w:tcPr>
            <w:tcW w:w="1742" w:type="dxa"/>
          </w:tcPr>
          <w:p w:rsidR="00AA02FD" w:rsidRDefault="00AA02FD"/>
          <w:p w:rsidR="00A70E1C" w:rsidRDefault="00A70E1C">
            <w:r>
              <w:t>General Themes</w:t>
            </w:r>
          </w:p>
          <w:p w:rsidR="00A70E1C" w:rsidRDefault="00A70E1C"/>
          <w:p w:rsidR="00AA02FD" w:rsidRDefault="00AA02FD" w:rsidP="00A70E1C">
            <w:pPr>
              <w:jc w:val="center"/>
            </w:pPr>
            <w:r>
              <w:t>Other  Examples/ Notes</w:t>
            </w:r>
          </w:p>
          <w:p w:rsidR="00AA02FD" w:rsidRDefault="00AA02FD"/>
          <w:p w:rsidR="00AA02FD" w:rsidRDefault="00AA02FD"/>
          <w:p w:rsidR="00AA02FD" w:rsidRDefault="00AA02FD"/>
          <w:p w:rsidR="00AA02FD" w:rsidRDefault="00AA02FD"/>
          <w:p w:rsidR="00A70E1C" w:rsidRDefault="00A70E1C">
            <w:bookmarkStart w:id="0" w:name="_GoBack"/>
            <w:bookmarkEnd w:id="0"/>
          </w:p>
        </w:tc>
        <w:tc>
          <w:tcPr>
            <w:tcW w:w="1968" w:type="dxa"/>
          </w:tcPr>
          <w:p w:rsidR="00AA02FD" w:rsidRDefault="00AA02FD"/>
        </w:tc>
        <w:tc>
          <w:tcPr>
            <w:tcW w:w="1903" w:type="dxa"/>
          </w:tcPr>
          <w:p w:rsidR="00AA02FD" w:rsidRDefault="00AA02FD"/>
        </w:tc>
        <w:tc>
          <w:tcPr>
            <w:tcW w:w="1896" w:type="dxa"/>
          </w:tcPr>
          <w:p w:rsidR="00AA02FD" w:rsidRDefault="00AA02FD"/>
        </w:tc>
        <w:tc>
          <w:tcPr>
            <w:tcW w:w="2067" w:type="dxa"/>
          </w:tcPr>
          <w:p w:rsidR="00AA02FD" w:rsidRDefault="00AA02FD"/>
        </w:tc>
      </w:tr>
    </w:tbl>
    <w:p w:rsidR="00AA02FD" w:rsidRPr="00AA02FD" w:rsidRDefault="00AA02FD">
      <w:pPr>
        <w:rPr>
          <w:sz w:val="16"/>
          <w:szCs w:val="16"/>
        </w:rPr>
      </w:pPr>
    </w:p>
    <w:p w:rsidR="00A70E1C" w:rsidRDefault="00A70E1C">
      <w:pPr>
        <w:rPr>
          <w:b/>
        </w:rPr>
      </w:pPr>
      <w:r>
        <w:rPr>
          <w:b/>
        </w:rPr>
        <w:lastRenderedPageBreak/>
        <w:t>(Complete for homework)</w:t>
      </w:r>
    </w:p>
    <w:p w:rsidR="00A70E1C" w:rsidRPr="00A70E1C" w:rsidRDefault="00A70E1C">
      <w:pPr>
        <w:rPr>
          <w:b/>
        </w:rPr>
      </w:pPr>
      <w:r w:rsidRPr="00A70E1C">
        <w:rPr>
          <w:b/>
        </w:rPr>
        <w:t xml:space="preserve">Reflection Questions: </w:t>
      </w:r>
    </w:p>
    <w:p w:rsidR="00AA02FD" w:rsidRDefault="00AA02FD">
      <w:r>
        <w:t xml:space="preserve">How do Jared Diamond’s arguments support Environmental Determinism? </w:t>
      </w:r>
    </w:p>
    <w:p w:rsidR="00A70E1C" w:rsidRDefault="00A70E1C"/>
    <w:p w:rsidR="00A70E1C" w:rsidRDefault="00A70E1C"/>
    <w:p w:rsidR="00A70E1C" w:rsidRDefault="00A70E1C"/>
    <w:p w:rsidR="00A70E1C" w:rsidRDefault="00A70E1C">
      <w:r>
        <w:t>Do you agree with Diamond’s generalizations for why societies fail to solve their problems?</w:t>
      </w:r>
    </w:p>
    <w:p w:rsidR="00A70E1C" w:rsidRDefault="00A70E1C"/>
    <w:p w:rsidR="00A70E1C" w:rsidRDefault="00A70E1C"/>
    <w:p w:rsidR="00A70E1C" w:rsidRDefault="00A70E1C"/>
    <w:p w:rsidR="00A70E1C" w:rsidRDefault="00A70E1C"/>
    <w:p w:rsidR="00A70E1C" w:rsidRDefault="00A70E1C"/>
    <w:p w:rsidR="00431210" w:rsidRDefault="00A70E1C">
      <w:r>
        <w:t xml:space="preserve">What role does </w:t>
      </w:r>
      <w:proofErr w:type="spellStart"/>
      <w:r>
        <w:t>Possibilism</w:t>
      </w:r>
      <w:proofErr w:type="spellEnd"/>
      <w:r>
        <w:t xml:space="preserve"> have within Diamond’s argument? </w:t>
      </w:r>
    </w:p>
    <w:p w:rsidR="00431210" w:rsidRDefault="00431210"/>
    <w:p w:rsidR="00431210" w:rsidRDefault="00431210"/>
    <w:p w:rsidR="00431210" w:rsidRDefault="00431210"/>
    <w:p w:rsidR="00431210" w:rsidRDefault="00431210"/>
    <w:p w:rsidR="00431210" w:rsidRDefault="00431210"/>
    <w:p w:rsidR="00431210" w:rsidRDefault="00431210"/>
    <w:p w:rsidR="00431210" w:rsidRDefault="00431210"/>
    <w:p w:rsidR="00431210" w:rsidRDefault="00431210"/>
    <w:p w:rsidR="00A70E1C" w:rsidRDefault="00A70E1C">
      <w:r>
        <w:t xml:space="preserve">  </w:t>
      </w:r>
    </w:p>
    <w:sectPr w:rsidR="00A70E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FD" w:rsidRDefault="00AA02FD" w:rsidP="00AA02FD">
      <w:pPr>
        <w:spacing w:after="0" w:line="240" w:lineRule="auto"/>
      </w:pPr>
      <w:r>
        <w:separator/>
      </w:r>
    </w:p>
  </w:endnote>
  <w:endnote w:type="continuationSeparator" w:id="0">
    <w:p w:rsidR="00AA02FD" w:rsidRDefault="00AA02FD" w:rsidP="00AA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FD" w:rsidRDefault="00AA02FD" w:rsidP="00AA02FD">
      <w:pPr>
        <w:spacing w:after="0" w:line="240" w:lineRule="auto"/>
      </w:pPr>
      <w:r>
        <w:separator/>
      </w:r>
    </w:p>
  </w:footnote>
  <w:footnote w:type="continuationSeparator" w:id="0">
    <w:p w:rsidR="00AA02FD" w:rsidRDefault="00AA02FD" w:rsidP="00AA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FD" w:rsidRDefault="00AA02FD">
    <w:pPr>
      <w:pStyle w:val="Header"/>
    </w:pPr>
    <w:r>
      <w:t>Name: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FD"/>
    <w:rsid w:val="001575EC"/>
    <w:rsid w:val="00292A38"/>
    <w:rsid w:val="00431210"/>
    <w:rsid w:val="009E2441"/>
    <w:rsid w:val="00A70E1C"/>
    <w:rsid w:val="00AA02FD"/>
    <w:rsid w:val="00C253C2"/>
    <w:rsid w:val="00D0091D"/>
    <w:rsid w:val="00D35504"/>
    <w:rsid w:val="00E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2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FD"/>
  </w:style>
  <w:style w:type="paragraph" w:styleId="Footer">
    <w:name w:val="footer"/>
    <w:basedOn w:val="Normal"/>
    <w:link w:val="FooterChar"/>
    <w:uiPriority w:val="99"/>
    <w:unhideWhenUsed/>
    <w:rsid w:val="00AA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2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FD"/>
  </w:style>
  <w:style w:type="paragraph" w:styleId="Footer">
    <w:name w:val="footer"/>
    <w:basedOn w:val="Normal"/>
    <w:link w:val="FooterChar"/>
    <w:uiPriority w:val="99"/>
    <w:unhideWhenUsed/>
    <w:rsid w:val="00AA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d.com/talks/jared_diamond_on_why_societies_collap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5</cp:revision>
  <dcterms:created xsi:type="dcterms:W3CDTF">2014-03-04T01:23:00Z</dcterms:created>
  <dcterms:modified xsi:type="dcterms:W3CDTF">2014-03-07T20:09:00Z</dcterms:modified>
</cp:coreProperties>
</file>